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na doma: </w:t>
      </w:r>
      <w:r w:rsidR="00813E17">
        <w:rPr>
          <w:b/>
          <w:color w:val="00B050"/>
          <w:sz w:val="32"/>
          <w:szCs w:val="32"/>
        </w:rPr>
        <w:t>Barevné experimenty s pijáky</w:t>
      </w:r>
    </w:p>
    <w:p w:rsidR="0031530A" w:rsidRDefault="00152F2B" w:rsidP="005563A0">
      <w:r>
        <w:t>Obyčejný savý papír čili piják vám může prozradit leccos zajímavého o barvách, se kterými se denně potkáváte. Třeba že v hnědém fixu ve skutečnosti není žádné hnědé barvivo. Pojďte se přesvědčit!</w:t>
      </w:r>
    </w:p>
    <w:p w:rsidR="0031530A" w:rsidRDefault="0031530A" w:rsidP="005563A0"/>
    <w:p w:rsidR="0071489C" w:rsidRDefault="0051679D" w:rsidP="005563A0">
      <w:r>
        <w:t>Vědci z mnoha oborů</w:t>
      </w:r>
      <w:r w:rsidR="000B0ECE">
        <w:t xml:space="preserve"> potřebují </w:t>
      </w:r>
      <w:r w:rsidR="000B0ECE" w:rsidRPr="009C7C5A">
        <w:rPr>
          <w:b/>
        </w:rPr>
        <w:t>analyzovat složité směsi</w:t>
      </w:r>
      <w:r w:rsidR="000B0ECE">
        <w:t xml:space="preserve"> mnoha látek. </w:t>
      </w:r>
      <w:r>
        <w:t xml:space="preserve">Platí to i pro rostlinné biology. Někteří </w:t>
      </w:r>
      <w:r w:rsidR="009C46B5">
        <w:t>zkoumají listová barviva, jiní</w:t>
      </w:r>
      <w:r>
        <w:t xml:space="preserve"> cukry, hormony</w:t>
      </w:r>
      <w:r w:rsidR="009C46B5">
        <w:t xml:space="preserve"> nebo třeba vonné </w:t>
      </w:r>
      <w:r w:rsidR="000D2486">
        <w:t>sloučeniny</w:t>
      </w:r>
      <w:r w:rsidR="009C46B5">
        <w:t>.</w:t>
      </w:r>
      <w:r w:rsidR="009C46B5" w:rsidRPr="009C46B5">
        <w:t xml:space="preserve"> </w:t>
      </w:r>
      <w:r w:rsidR="00F51230">
        <w:t>Všechny ale zajímá,</w:t>
      </w:r>
      <w:r w:rsidR="009C46B5">
        <w:t xml:space="preserve"> které látky a v jakém množství jsou v rostlinných vzorcích obsažené.</w:t>
      </w:r>
    </w:p>
    <w:p w:rsidR="00F51230" w:rsidRDefault="006343ED" w:rsidP="005563A0">
      <w:r>
        <w:t xml:space="preserve">Jednou z nejdůležitějších metod chemické analýzy je takzvaná </w:t>
      </w:r>
      <w:r w:rsidRPr="009C7C5A">
        <w:rPr>
          <w:b/>
        </w:rPr>
        <w:t>chromatografie</w:t>
      </w:r>
      <w:r>
        <w:t>. Při ní se směs nejdřív rozdělí</w:t>
      </w:r>
      <w:r w:rsidR="00867E05">
        <w:t xml:space="preserve"> na jednotlivé látky a ty je potom možné identifikovat – tedy určit, co jsou zač.</w:t>
      </w:r>
    </w:p>
    <w:p w:rsidR="00867E05" w:rsidRDefault="00867E05" w:rsidP="005563A0">
      <w:r>
        <w:t xml:space="preserve">Princip chromatografie </w:t>
      </w:r>
      <w:r w:rsidR="005151D3">
        <w:t>si můžeme působivě ukázat s pomocí</w:t>
      </w:r>
      <w:r w:rsidR="002E34EF">
        <w:t xml:space="preserve"> savého papíru (pijáku) a </w:t>
      </w:r>
      <w:r w:rsidR="00EF70B1" w:rsidRPr="00EF70B1">
        <w:rPr>
          <w:b/>
        </w:rPr>
        <w:t>vodou vypratelných</w:t>
      </w:r>
      <w:r w:rsidR="002E34EF" w:rsidRPr="00EF70B1">
        <w:rPr>
          <w:b/>
        </w:rPr>
        <w:t xml:space="preserve"> fixů</w:t>
      </w:r>
      <w:r w:rsidR="002E34EF">
        <w:t>. Tak schválně: Ko</w:t>
      </w:r>
      <w:r w:rsidR="00EF70B1">
        <w:t>l</w:t>
      </w:r>
      <w:r w:rsidR="002E34EF">
        <w:t>ik různých bar</w:t>
      </w:r>
      <w:r w:rsidR="00EF70B1">
        <w:t>vi</w:t>
      </w:r>
      <w:r w:rsidR="002E34EF">
        <w:t>v v sobě skrývá černá fixka</w:t>
      </w:r>
      <w:r w:rsidR="00EF70B1">
        <w:t xml:space="preserve"> z vaší oblíbené sady</w:t>
      </w:r>
      <w:r w:rsidR="002E34EF">
        <w:t>?</w:t>
      </w:r>
    </w:p>
    <w:p w:rsidR="0071489C" w:rsidRDefault="0071489C" w:rsidP="005563A0"/>
    <w:p w:rsidR="00D20A68" w:rsidRDefault="00D20A68" w:rsidP="005563A0">
      <w:r w:rsidRPr="00D20A68">
        <w:rPr>
          <w:b/>
          <w:color w:val="ED7D31" w:themeColor="accent2"/>
        </w:rPr>
        <w:t>Vhodné pro:</w:t>
      </w:r>
      <w:r>
        <w:t xml:space="preserve"> </w:t>
      </w:r>
      <w:r w:rsidR="009847C9">
        <w:t>M</w:t>
      </w:r>
      <w:r>
        <w:t xml:space="preserve">ladší </w:t>
      </w:r>
      <w:r w:rsidR="00CA2693">
        <w:t>a</w:t>
      </w:r>
      <w:r>
        <w:t xml:space="preserve"> starší školní děti</w:t>
      </w:r>
      <w:r w:rsidR="005C6CD5">
        <w:t>, středoškolá</w:t>
      </w:r>
      <w:r w:rsidR="002E34EF">
        <w:t>ky</w:t>
      </w:r>
      <w:r w:rsidR="00751F6E">
        <w:t xml:space="preserve">. </w:t>
      </w:r>
      <w:r w:rsidR="005C6CD5">
        <w:t>Děti jen</w:t>
      </w:r>
      <w:r w:rsidR="00751F6E">
        <w:t xml:space="preserve"> s asistencí dospělých!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</w:t>
      </w:r>
      <w:r w:rsidR="005C6CD5">
        <w:t>střední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9847C9">
        <w:t xml:space="preserve">střední, </w:t>
      </w:r>
      <w:r w:rsidR="005C6CD5">
        <w:t>zhruba</w:t>
      </w:r>
      <w:r w:rsidR="00227F08">
        <w:t xml:space="preserve"> </w:t>
      </w:r>
      <w:r w:rsidR="002E34EF">
        <w:t xml:space="preserve">do 100 </w:t>
      </w:r>
      <w:r w:rsidR="00227F08">
        <w:t>Kč</w:t>
      </w:r>
    </w:p>
    <w:p w:rsidR="00653DD5" w:rsidRDefault="00653DD5"/>
    <w:p w:rsidR="00653DD5" w:rsidRDefault="00865A53">
      <w:r>
        <w:rPr>
          <w:noProof/>
          <w:lang w:eastAsia="cs-CZ"/>
        </w:rPr>
        <w:drawing>
          <wp:inline distT="0" distB="0" distL="0" distR="0">
            <wp:extent cx="4311446" cy="288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79 upr2 2000 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4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2" w:rsidRPr="001675BA" w:rsidRDefault="00AA672C">
      <w:pPr>
        <w:rPr>
          <w:i/>
        </w:rPr>
      </w:pPr>
      <w:r>
        <w:rPr>
          <w:i/>
        </w:rPr>
        <w:t>Vodou vypratelné fixy Centropen Colour World</w:t>
      </w:r>
      <w:r w:rsidR="004159E9" w:rsidRPr="00580398">
        <w:rPr>
          <w:i/>
        </w:rPr>
        <w:t>.</w:t>
      </w:r>
      <w:r w:rsidR="008245E0">
        <w:rPr>
          <w:i/>
        </w:rPr>
        <w:t xml:space="preserve"> </w:t>
      </w:r>
      <w:r w:rsidR="00A10A61">
        <w:rPr>
          <w:i/>
        </w:rPr>
        <w:t>V roztoku kuchyňské soli, který vzlíná po papíru, se směs barviv obsažená v každém fixu rozdělí na jednotlivé složky. Poloha skvrn závisí na koncentraci soli</w:t>
      </w:r>
      <w:r w:rsidR="008245E0">
        <w:rPr>
          <w:i/>
        </w:rPr>
        <w:t>. Foto Jan Kolář.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C659B8" w:rsidRDefault="00F45363" w:rsidP="009C0AFE">
      <w:pPr>
        <w:pStyle w:val="Odstavecseseznamem"/>
        <w:numPr>
          <w:ilvl w:val="0"/>
          <w:numId w:val="1"/>
        </w:numPr>
        <w:contextualSpacing w:val="0"/>
      </w:pPr>
      <w:r>
        <w:t>sadu vodou vypratelných fixů (nejlépe 10–16 barev)</w:t>
      </w:r>
      <w:r w:rsidR="00C659B8">
        <w:t>,</w:t>
      </w:r>
    </w:p>
    <w:p w:rsidR="00C659B8" w:rsidRDefault="00865A53" w:rsidP="009C0AFE">
      <w:pPr>
        <w:pStyle w:val="Odstavecseseznamem"/>
        <w:numPr>
          <w:ilvl w:val="0"/>
          <w:numId w:val="1"/>
        </w:numPr>
        <w:contextualSpacing w:val="0"/>
      </w:pPr>
      <w:r>
        <w:t>bílé savé papíry (pijáky) – k dostání v e-shopech nebo v některých kamenných papírnictvích</w:t>
      </w:r>
      <w:r w:rsidR="00C659B8">
        <w:t>,</w:t>
      </w:r>
    </w:p>
    <w:p w:rsidR="009E345D" w:rsidRDefault="00865A53" w:rsidP="009C0AFE">
      <w:pPr>
        <w:pStyle w:val="Odstavecseseznamem"/>
        <w:numPr>
          <w:ilvl w:val="0"/>
          <w:numId w:val="1"/>
        </w:numPr>
        <w:contextualSpacing w:val="0"/>
      </w:pPr>
      <w:r>
        <w:t>skleněné nádoby o objemu asi 0,7 litru, například zavařovací sklenice</w:t>
      </w:r>
      <w:r w:rsidR="009E345D">
        <w:t>,</w:t>
      </w:r>
    </w:p>
    <w:p w:rsidR="00C95638" w:rsidRDefault="00C95638" w:rsidP="009C0AFE">
      <w:pPr>
        <w:pStyle w:val="Odstavecseseznamem"/>
        <w:numPr>
          <w:ilvl w:val="0"/>
          <w:numId w:val="1"/>
        </w:numPr>
        <w:contextualSpacing w:val="0"/>
      </w:pPr>
      <w:r>
        <w:t>plastovou láhev o objemu 1 až 1,5 litru,</w:t>
      </w:r>
    </w:p>
    <w:p w:rsidR="00020765" w:rsidRDefault="0001612C" w:rsidP="006A150D">
      <w:pPr>
        <w:pStyle w:val="Odstavecseseznamem"/>
        <w:numPr>
          <w:ilvl w:val="0"/>
          <w:numId w:val="1"/>
        </w:numPr>
        <w:contextualSpacing w:val="0"/>
      </w:pPr>
      <w:r>
        <w:t>měkkou tužku</w:t>
      </w:r>
      <w:r w:rsidR="0006651C">
        <w:t>,</w:t>
      </w:r>
      <w:r w:rsidR="00020765">
        <w:t xml:space="preserve"> </w:t>
      </w:r>
      <w:r w:rsidR="00865A53">
        <w:t>lepicí pásku (izolepu)</w:t>
      </w:r>
      <w:r w:rsidR="00A92F71">
        <w:t>,</w:t>
      </w:r>
      <w:r w:rsidR="00020765">
        <w:t xml:space="preserve"> pravítko, nůžky,</w:t>
      </w:r>
    </w:p>
    <w:p w:rsidR="00865A53" w:rsidRDefault="00865A53" w:rsidP="009C0AFE">
      <w:pPr>
        <w:pStyle w:val="Odstavecseseznamem"/>
        <w:numPr>
          <w:ilvl w:val="0"/>
          <w:numId w:val="1"/>
        </w:numPr>
        <w:contextualSpacing w:val="0"/>
      </w:pPr>
      <w:r>
        <w:t>špejle,</w:t>
      </w:r>
    </w:p>
    <w:p w:rsidR="00EC28FB" w:rsidRDefault="00EC28FB" w:rsidP="009C0AFE">
      <w:pPr>
        <w:pStyle w:val="Odstavecseseznamem"/>
        <w:numPr>
          <w:ilvl w:val="0"/>
          <w:numId w:val="1"/>
        </w:numPr>
        <w:contextualSpacing w:val="0"/>
      </w:pPr>
      <w:r>
        <w:t>kancelářskou lepicí gumu („žvýkačku“),</w:t>
      </w:r>
    </w:p>
    <w:p w:rsidR="00865A53" w:rsidRDefault="00C95638" w:rsidP="009C0AFE">
      <w:pPr>
        <w:pStyle w:val="Odstavecseseznamem"/>
        <w:numPr>
          <w:ilvl w:val="0"/>
          <w:numId w:val="1"/>
        </w:numPr>
        <w:contextualSpacing w:val="0"/>
      </w:pPr>
      <w:r>
        <w:t xml:space="preserve">uzavíratelný („zipovací“) </w:t>
      </w:r>
      <w:r w:rsidR="00865A53">
        <w:t xml:space="preserve">plastový </w:t>
      </w:r>
      <w:r>
        <w:t xml:space="preserve">sáček – </w:t>
      </w:r>
      <w:r w:rsidR="00AD3678">
        <w:t xml:space="preserve">průhledný a </w:t>
      </w:r>
      <w:r>
        <w:t>tak velký, aby se do něj pohodlně vešla použitá skleněná nádoba,</w:t>
      </w:r>
    </w:p>
    <w:p w:rsidR="00C95638" w:rsidRDefault="00C95638" w:rsidP="009C0AFE">
      <w:pPr>
        <w:pStyle w:val="Odstavecseseznamem"/>
        <w:numPr>
          <w:ilvl w:val="0"/>
          <w:numId w:val="1"/>
        </w:numPr>
        <w:contextualSpacing w:val="0"/>
      </w:pPr>
      <w:r>
        <w:t>papírové ubrousky,</w:t>
      </w:r>
    </w:p>
    <w:p w:rsidR="0001612C" w:rsidRDefault="00C95638" w:rsidP="009C0AFE">
      <w:pPr>
        <w:pStyle w:val="Odstavecseseznamem"/>
        <w:numPr>
          <w:ilvl w:val="0"/>
          <w:numId w:val="1"/>
        </w:numPr>
        <w:contextualSpacing w:val="0"/>
      </w:pPr>
      <w:r>
        <w:t xml:space="preserve">vodovodní </w:t>
      </w:r>
      <w:r w:rsidR="0001612C">
        <w:t>vodu,</w:t>
      </w:r>
    </w:p>
    <w:p w:rsidR="00045FA6" w:rsidRDefault="00C95638" w:rsidP="009C0AFE">
      <w:pPr>
        <w:pStyle w:val="Odstavecseseznamem"/>
        <w:numPr>
          <w:ilvl w:val="0"/>
          <w:numId w:val="1"/>
        </w:numPr>
        <w:contextualSpacing w:val="0"/>
      </w:pPr>
      <w:r>
        <w:t>kuchyňskou sůl</w:t>
      </w:r>
      <w:r w:rsidR="0009109E">
        <w:t>,</w:t>
      </w:r>
    </w:p>
    <w:p w:rsidR="00B138A1" w:rsidRDefault="00045FA6" w:rsidP="009C0AFE">
      <w:pPr>
        <w:pStyle w:val="Odstavecseseznamem"/>
        <w:numPr>
          <w:ilvl w:val="0"/>
          <w:numId w:val="1"/>
        </w:numPr>
        <w:contextualSpacing w:val="0"/>
      </w:pPr>
      <w:r>
        <w:t>kuchyňské váhy (vážící s přesností aspoň na 1 g)</w:t>
      </w:r>
      <w:r w:rsidR="0009109E">
        <w:t xml:space="preserve"> a odměrku</w:t>
      </w:r>
      <w:r w:rsidR="00F6444F" w:rsidRPr="009C0AFE">
        <w:t>.</w:t>
      </w:r>
    </w:p>
    <w:p w:rsidR="00C95638" w:rsidRDefault="00C95638" w:rsidP="00C95638">
      <w:r>
        <w:t>Pro pokročilejší experimentátory ještě</w:t>
      </w:r>
      <w:r w:rsidR="00EC28FB">
        <w:t>:</w:t>
      </w:r>
    </w:p>
    <w:p w:rsidR="00C95638" w:rsidRDefault="00C95638" w:rsidP="00C95638">
      <w:pPr>
        <w:pStyle w:val="Odstavecseseznamem"/>
        <w:numPr>
          <w:ilvl w:val="0"/>
          <w:numId w:val="1"/>
        </w:numPr>
        <w:contextualSpacing w:val="0"/>
      </w:pPr>
      <w:r>
        <w:t>plastové láhve nebo sklenice na přípravu roztoků,</w:t>
      </w:r>
    </w:p>
    <w:p w:rsidR="00C95638" w:rsidRDefault="00C95638" w:rsidP="00C95638">
      <w:pPr>
        <w:pStyle w:val="Odstavecseseznamem"/>
        <w:numPr>
          <w:ilvl w:val="0"/>
          <w:numId w:val="1"/>
        </w:numPr>
        <w:contextualSpacing w:val="0"/>
      </w:pPr>
      <w:r>
        <w:t>prací sodu (ke koupi v drogeriích)</w:t>
      </w:r>
      <w:r w:rsidR="00045FA6">
        <w:t>,</w:t>
      </w:r>
    </w:p>
    <w:p w:rsidR="00045FA6" w:rsidRDefault="00045FA6" w:rsidP="00C95638">
      <w:pPr>
        <w:pStyle w:val="Odstavecseseznamem"/>
        <w:numPr>
          <w:ilvl w:val="0"/>
          <w:numId w:val="1"/>
        </w:numPr>
        <w:contextualSpacing w:val="0"/>
      </w:pPr>
      <w:r>
        <w:t>destilovanou vodu (například pro použití v autech),</w:t>
      </w:r>
    </w:p>
    <w:p w:rsidR="00045FA6" w:rsidRDefault="00045FA6" w:rsidP="00C95638">
      <w:pPr>
        <w:pStyle w:val="Odstavecseseznamem"/>
        <w:numPr>
          <w:ilvl w:val="0"/>
          <w:numId w:val="1"/>
        </w:numPr>
        <w:contextualSpacing w:val="0"/>
      </w:pPr>
      <w:r>
        <w:t>případně další vhodné kapaliny z domácnosti (denturovaný líh, Alpu francovku, ocet).</w:t>
      </w:r>
    </w:p>
    <w:p w:rsidR="00B138A1" w:rsidRDefault="00B138A1" w:rsidP="005D6035"/>
    <w:p w:rsidR="00E27C66" w:rsidRPr="00CD5D34" w:rsidRDefault="00E27C66" w:rsidP="005D6035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4C20FB" w:rsidRDefault="00045FA6" w:rsidP="004F3F37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>Z pijáku vystřihněte obdélník</w:t>
      </w:r>
      <w:r w:rsidR="0009109E">
        <w:t>ový papírek</w:t>
      </w:r>
      <w:r>
        <w:t xml:space="preserve"> tak velký, aby se </w:t>
      </w:r>
      <w:r w:rsidR="001F28BB">
        <w:t>postavený na výšku snadno vešel do skleněné nádoby, kterou chcete použít</w:t>
      </w:r>
      <w:r w:rsidR="00CF7E8D">
        <w:t>.</w:t>
      </w:r>
      <w:r w:rsidR="001F28BB">
        <w:t xml:space="preserve"> </w:t>
      </w:r>
      <w:r w:rsidR="00020765">
        <w:t xml:space="preserve">Šířka obdélníku by měla být aspoň o 1 cm menší než vnitřní průměr hrdla nádoby a jeho výška by měla být zhruba o 0,5 cm menší než vzdálenost mezi dnem </w:t>
      </w:r>
      <w:r w:rsidR="004C20FB">
        <w:t xml:space="preserve">(uvnitř nádoby) </w:t>
      </w:r>
      <w:r w:rsidR="00020765">
        <w:t>a hrdlem</w:t>
      </w:r>
      <w:r w:rsidR="004C20FB">
        <w:t>.</w:t>
      </w:r>
    </w:p>
    <w:p w:rsidR="004C20FB" w:rsidRDefault="004C20FB">
      <w:r>
        <w:br w:type="page"/>
      </w:r>
    </w:p>
    <w:p w:rsidR="00CF7E8D" w:rsidRDefault="0009109E" w:rsidP="004F3F37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lastRenderedPageBreak/>
        <w:t>Papírek vystřihnutý z pijáku</w:t>
      </w:r>
      <w:r w:rsidR="003F49C0">
        <w:t xml:space="preserve"> si položte jako na fotce </w:t>
      </w:r>
      <w:r w:rsidR="0089335C">
        <w:t xml:space="preserve">níže </w:t>
      </w:r>
      <w:r w:rsidR="003F49C0">
        <w:t>a 2 cm nad jeho dolní okraj nakreslete tužkou po obou stranách krátké čárky. Budou označovat START.</w:t>
      </w:r>
    </w:p>
    <w:p w:rsidR="003F49C0" w:rsidRDefault="003F49C0" w:rsidP="004F3F37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>Mezi obě krátké čárky udělejte malé tečky fixkami různých barev. Pod horní okraj papír</w:t>
      </w:r>
      <w:r w:rsidR="0009109E">
        <w:t>k</w:t>
      </w:r>
      <w:r>
        <w:t>u nakreslete větší kolečka stejnými fixkami, abyste věděli, jakou barvu měla původně každá tečka. Na</w:t>
      </w:r>
      <w:r w:rsidR="00BA1E3C">
        <w:t>d</w:t>
      </w:r>
      <w:r>
        <w:t xml:space="preserve"> kolečka napište </w:t>
      </w:r>
      <w:r w:rsidR="00BA1E3C">
        <w:t xml:space="preserve">tužkou </w:t>
      </w:r>
      <w:r>
        <w:t>základní informace o vzorku (</w:t>
      </w:r>
      <w:r w:rsidR="00BA1E3C">
        <w:t>značka fixů, použitý roztok).</w:t>
      </w:r>
    </w:p>
    <w:p w:rsidR="00BA1E3C" w:rsidRDefault="00D31B5C" w:rsidP="00BA1E3C">
      <w:pPr>
        <w:tabs>
          <w:tab w:val="left" w:pos="709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2346325</wp:posOffset>
                </wp:positionV>
                <wp:extent cx="914400" cy="278130"/>
                <wp:effectExtent l="0" t="0" r="0" b="762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1E3C" w:rsidRPr="00BA1E3C" w:rsidRDefault="00BA1E3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A1E3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245.7pt;margin-top:184.75pt;width:1in;height:21.9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" filled="f" stroked="f" strokeweight=".5pt">
                <v:textbox>
                  <w:txbxContent>
                    <w:p w:rsidR="00BA1E3C" w:rsidRPr="00BA1E3C" w:rsidRDefault="00BA1E3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A1E3C">
                        <w:rPr>
                          <w:b/>
                          <w:color w:val="FF0000"/>
                          <w:sz w:val="28"/>
                          <w:szCs w:val="2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2507284</wp:posOffset>
                </wp:positionV>
                <wp:extent cx="779145" cy="0"/>
                <wp:effectExtent l="38100" t="133350" r="0" b="1333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1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32F1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184.9pt;margin-top:197.4pt;width:61.35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" strokecolor="red" strokeweight="2.25pt">
                <v:stroke endarrow="open" joinstyle="miter"/>
              </v:shape>
            </w:pict>
          </mc:Fallback>
        </mc:AlternateContent>
      </w:r>
      <w:r w:rsidR="00BA1E3C">
        <w:tab/>
      </w:r>
      <w:r w:rsidR="00BA1E3C">
        <w:rPr>
          <w:noProof/>
          <w:lang w:eastAsia="cs-CZ"/>
        </w:rPr>
        <w:drawing>
          <wp:inline distT="0" distB="0" distL="0" distR="0">
            <wp:extent cx="2160000" cy="314928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267 upr 2000 p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3C" w:rsidRDefault="00BA1E3C" w:rsidP="00BA1E3C">
      <w:pPr>
        <w:tabs>
          <w:tab w:val="left" w:pos="709"/>
        </w:tabs>
      </w:pPr>
    </w:p>
    <w:p w:rsidR="001C2712" w:rsidRDefault="00325E25" w:rsidP="004F3F37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>Horní konec papír</w:t>
      </w:r>
      <w:r w:rsidR="0009109E">
        <w:t>k</w:t>
      </w:r>
      <w:r>
        <w:t>u přilepte izolepou ke špejli, a to po celé jeho délce. Špejli ulomte tak, aby byla asi o 2 cm delší, než je průměr hrdla použité nádoby</w:t>
      </w:r>
      <w:r w:rsidR="0039570B">
        <w:t>.</w:t>
      </w:r>
    </w:p>
    <w:p w:rsidR="00325E25" w:rsidRDefault="00325E25" w:rsidP="00325E25">
      <w:pPr>
        <w:tabs>
          <w:tab w:val="left" w:pos="709"/>
        </w:tabs>
      </w:pPr>
      <w:r>
        <w:tab/>
      </w:r>
      <w:r w:rsidR="0009109E">
        <w:rPr>
          <w:noProof/>
          <w:lang w:eastAsia="cs-CZ"/>
        </w:rPr>
        <w:drawing>
          <wp:inline distT="0" distB="0" distL="0" distR="0">
            <wp:extent cx="2880000" cy="131619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269 up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5" w:rsidRDefault="00325E25" w:rsidP="00325E25">
      <w:pPr>
        <w:tabs>
          <w:tab w:val="left" w:pos="709"/>
        </w:tabs>
      </w:pPr>
    </w:p>
    <w:p w:rsidR="00860499" w:rsidRDefault="0009109E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>Připravte si 1% roztok kuchyňské soli, což je chemickým názvem chlorid sodný (NaCl)</w:t>
      </w:r>
      <w:r w:rsidR="00D3199B">
        <w:t>.</w:t>
      </w:r>
      <w:r>
        <w:t xml:space="preserve"> </w:t>
      </w:r>
      <w:r w:rsidR="00666CAE">
        <w:t>Odměřte</w:t>
      </w:r>
      <w:r>
        <w:t xml:space="preserve"> 1 litr vodovodní vody</w:t>
      </w:r>
      <w:r w:rsidR="00666CAE" w:rsidRPr="00666CAE">
        <w:t xml:space="preserve"> </w:t>
      </w:r>
      <w:r w:rsidR="00666CAE">
        <w:t>kuchyňskou odměrkou a nalijte vodu do plastové láhve. Navažte 10 g kuchyňské soli, nasypte do láhve, uzavřete víčkem a důkladně protřepejte. Počkejte, dokud se sůl nerozpustí a z roztoku nevyprchají drobné vzduchové bublinky.</w:t>
      </w:r>
      <w:r w:rsidR="00860499" w:rsidRPr="00860499">
        <w:t xml:space="preserve"> </w:t>
      </w:r>
      <w:r w:rsidR="00860499">
        <w:t>Pro rychlejší rozpouštění můžete láhev opakovaně protřepat.</w:t>
      </w:r>
    </w:p>
    <w:p w:rsidR="00860499" w:rsidRDefault="00860499">
      <w:r>
        <w:br w:type="page"/>
      </w:r>
    </w:p>
    <w:p w:rsidR="00956331" w:rsidRDefault="00AD3678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lastRenderedPageBreak/>
        <w:t>Do skleněné nádoby nalijte 1% roztok kuchyňské soli tak, aby dosahoval zhr</w:t>
      </w:r>
      <w:r w:rsidR="00325C90">
        <w:t>uba do výšky 1,5–2 cm nad dnem.</w:t>
      </w:r>
    </w:p>
    <w:p w:rsidR="00860499" w:rsidRDefault="00AD3678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>Nádobu s roztokem přikryjte plastovým zipovacím sáčkem a jeho „zip“ stáhněte kolem dna nádoby.</w:t>
      </w:r>
      <w:r w:rsidR="00EC28FB">
        <w:t xml:space="preserve"> Nechte asi 10 minut stát, aby se vzduch v nádobě a v sáčku nasytil vodní párou z roztoku.</w:t>
      </w:r>
    </w:p>
    <w:p w:rsidR="00EC28FB" w:rsidRDefault="00EC28FB" w:rsidP="00EC28FB">
      <w:pPr>
        <w:tabs>
          <w:tab w:val="left" w:pos="709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2880000" cy="34387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271 up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FB" w:rsidRDefault="00EC28FB" w:rsidP="00EC28FB">
      <w:pPr>
        <w:tabs>
          <w:tab w:val="left" w:pos="709"/>
        </w:tabs>
      </w:pPr>
    </w:p>
    <w:p w:rsidR="00EC28FB" w:rsidRDefault="00EC28FB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 xml:space="preserve">„Odzipujte“ sáček a do nádoby upevněte papírek s barevnými tečkami, který jste si připravili v bodech 1–4. Na hrdlo nádoby nejdřív </w:t>
      </w:r>
      <w:r w:rsidR="002A266C">
        <w:t xml:space="preserve">proti sobě </w:t>
      </w:r>
      <w:r>
        <w:t>přilepte dva malé kousky kancelářské lepicí gumy</w:t>
      </w:r>
      <w:r w:rsidR="002A266C">
        <w:t>. Pak do nich přitlačte špejli s papírkem. Papírek musí viset svisle dolů a nesmí se dotýkat dna nádoby</w:t>
      </w:r>
      <w:r w:rsidR="00CA79C5">
        <w:t xml:space="preserve"> ani jejích stěn</w:t>
      </w:r>
      <w:r w:rsidR="002A266C">
        <w:t>. Barevné tečky musí být nad hladinou roztoku</w:t>
      </w:r>
      <w:r w:rsidR="00CA79C5">
        <w:t>!</w:t>
      </w:r>
    </w:p>
    <w:p w:rsidR="002A266C" w:rsidRDefault="002A266C" w:rsidP="002A266C">
      <w:pPr>
        <w:tabs>
          <w:tab w:val="left" w:pos="709"/>
        </w:tabs>
      </w:pPr>
      <w:r>
        <w:tab/>
      </w:r>
      <w:r>
        <w:rPr>
          <w:noProof/>
          <w:lang w:eastAsia="cs-CZ"/>
        </w:rPr>
        <w:drawing>
          <wp:inline distT="0" distB="0" distL="0" distR="0">
            <wp:extent cx="2414550" cy="1800000"/>
            <wp:effectExtent l="0" t="0" r="508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5272 up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4C1">
        <w:t xml:space="preserve">     </w:t>
      </w:r>
      <w:r w:rsidR="006574C1">
        <w:rPr>
          <w:noProof/>
          <w:lang w:eastAsia="cs-CZ"/>
        </w:rPr>
        <w:drawing>
          <wp:inline distT="0" distB="0" distL="0" distR="0">
            <wp:extent cx="2319546" cy="1800000"/>
            <wp:effectExtent l="0" t="0" r="508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273 up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C1" w:rsidRDefault="006574C1">
      <w:r>
        <w:br w:type="page"/>
      </w:r>
    </w:p>
    <w:p w:rsidR="00EC28FB" w:rsidRDefault="006574C1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lastRenderedPageBreak/>
        <w:t>Nádobu přikryjte sáčkem jako v bodě 7 a nechte roztok soli vzlínat po papíru. Pozorujte, jak se barvy pohybují vzhůru a postupně se rozdělují.</w:t>
      </w:r>
    </w:p>
    <w:p w:rsidR="006574C1" w:rsidRDefault="006574C1" w:rsidP="006574C1">
      <w:pPr>
        <w:tabs>
          <w:tab w:val="left" w:pos="709"/>
        </w:tabs>
      </w:pPr>
      <w:r>
        <w:tab/>
      </w:r>
      <w:r w:rsidR="00832A80">
        <w:rPr>
          <w:noProof/>
          <w:lang w:eastAsia="cs-CZ"/>
        </w:rPr>
        <w:drawing>
          <wp:inline distT="0" distB="0" distL="0" distR="0">
            <wp:extent cx="2880000" cy="3553333"/>
            <wp:effectExtent l="0" t="0" r="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5274 up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C1" w:rsidRDefault="006574C1" w:rsidP="006574C1">
      <w:pPr>
        <w:tabs>
          <w:tab w:val="left" w:pos="709"/>
        </w:tabs>
      </w:pPr>
    </w:p>
    <w:p w:rsidR="00832A80" w:rsidRDefault="00832A80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 xml:space="preserve">Když roztok vystoupá asi 2 cm pod barevná kolečka, odstraňte sáček a opatrně vyndejte z nádoby papírek se špejlí. </w:t>
      </w:r>
      <w:r w:rsidR="00D31B5C">
        <w:t>Dolní část papírku, která je nejvíc nasáklá roztokem, rychle a opatrně osušte mezi dvěma papírovými ubrousky. Na ubrousky moc netlačte, jinak se vám do nich vpijí barvy z fixů. Poznačte si tužkou, kam až vystoupal roztok – téhle linii říkají chemici ČELO. Tužkou pište na suchý papír hned nad úrovní roztoku. Na mokrý papír tužka nepíše, a navíc by se mohl potrhat.</w:t>
      </w:r>
    </w:p>
    <w:p w:rsidR="00D31B5C" w:rsidRDefault="003C6340" w:rsidP="00D31B5C">
      <w:pPr>
        <w:tabs>
          <w:tab w:val="left" w:pos="709"/>
        </w:tabs>
      </w:pPr>
      <w:r w:rsidRPr="00D31B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D2F3A8" wp14:editId="62DA45ED">
                <wp:simplePos x="0" y="0"/>
                <wp:positionH relativeFrom="column">
                  <wp:posOffset>3894455</wp:posOffset>
                </wp:positionH>
                <wp:positionV relativeFrom="paragraph">
                  <wp:posOffset>1063294</wp:posOffset>
                </wp:positionV>
                <wp:extent cx="914400" cy="278130"/>
                <wp:effectExtent l="0" t="0" r="0" b="762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1B5C" w:rsidRPr="00BA1E3C" w:rsidRDefault="003C6340" w:rsidP="00D31B5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ČELO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F3A8" id="Textové pole 41" o:spid="_x0000_s1027" type="#_x0000_t202" style="position:absolute;margin-left:306.65pt;margin-top:83.7pt;width:1in;height:21.9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" filled="f" stroked="f" strokeweight=".5pt">
                <v:textbox>
                  <w:txbxContent>
                    <w:p w:rsidR="00D31B5C" w:rsidRPr="00BA1E3C" w:rsidRDefault="003C6340" w:rsidP="00D31B5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ČELO</w:t>
                      </w:r>
                    </w:p>
                  </w:txbxContent>
                </v:textbox>
              </v:shape>
            </w:pict>
          </mc:Fallback>
        </mc:AlternateContent>
      </w:r>
      <w:r w:rsidRPr="00D31B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73A3BA" wp14:editId="5B5D0829">
                <wp:simplePos x="0" y="0"/>
                <wp:positionH relativeFrom="column">
                  <wp:posOffset>3123565</wp:posOffset>
                </wp:positionH>
                <wp:positionV relativeFrom="paragraph">
                  <wp:posOffset>1216025</wp:posOffset>
                </wp:positionV>
                <wp:extent cx="779145" cy="0"/>
                <wp:effectExtent l="38100" t="133350" r="0" b="133350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1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2C906" id="Přímá spojnice se šipkou 40" o:spid="_x0000_s1026" type="#_x0000_t32" style="position:absolute;margin-left:245.95pt;margin-top:95.75pt;width:61.35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" strokecolor="red" strokeweight="2.25pt">
                <v:stroke endarrow="open" joinstyle="miter"/>
              </v:shape>
            </w:pict>
          </mc:Fallback>
        </mc:AlternateContent>
      </w:r>
      <w:r w:rsidR="00D31B5C">
        <w:tab/>
      </w:r>
      <w:r w:rsidR="00D31B5C">
        <w:rPr>
          <w:noProof/>
          <w:lang w:eastAsia="cs-CZ"/>
        </w:rPr>
        <w:drawing>
          <wp:inline distT="0" distB="0" distL="0" distR="0">
            <wp:extent cx="2880000" cy="1923810"/>
            <wp:effectExtent l="0" t="0" r="0" b="63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5275 up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40" w:rsidRDefault="003C6340">
      <w:r>
        <w:br w:type="page"/>
      </w:r>
    </w:p>
    <w:p w:rsidR="003600DD" w:rsidRDefault="003600DD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lastRenderedPageBreak/>
        <w:t>Papírek pomocí špejle zavěste ve svislé poloze tak, aby se ničeho nedotýkal, a nechte ho uschnout. Sušení můžete urychlit například fénem na vlasy, ale nefoukejte na papírek příliš silně.</w:t>
      </w:r>
    </w:p>
    <w:p w:rsidR="00832A80" w:rsidRDefault="003C6340" w:rsidP="00860499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 xml:space="preserve">Stejný postup </w:t>
      </w:r>
      <w:r w:rsidR="00FB7A76">
        <w:t xml:space="preserve">(body 1–11) </w:t>
      </w:r>
      <w:r>
        <w:t>opakujte s dalšími fixy ze stejné sady, případně s fixy od různých výrobců.</w:t>
      </w:r>
    </w:p>
    <w:p w:rsidR="006C217D" w:rsidRDefault="00772123" w:rsidP="00F63700">
      <w:pPr>
        <w:pStyle w:val="Odstavecseseznamem"/>
        <w:numPr>
          <w:ilvl w:val="0"/>
          <w:numId w:val="5"/>
        </w:numPr>
        <w:tabs>
          <w:tab w:val="left" w:pos="709"/>
        </w:tabs>
        <w:ind w:left="709" w:hanging="142"/>
        <w:contextualSpacing w:val="0"/>
      </w:pPr>
      <w:r>
        <w:t>Starší děti s asistencí dospělých</w:t>
      </w:r>
      <w:r w:rsidR="003C6340">
        <w:t xml:space="preserve"> nebo studenti středních škol můžou porovnat, jak se barvy z fixů dělí v jiných roztocích, rozpouštědlech</w:t>
      </w:r>
      <w:r w:rsidR="00FB7A76">
        <w:t xml:space="preserve"> nebo směsích.</w:t>
      </w:r>
      <w:r w:rsidR="00FB7A76">
        <w:br/>
      </w:r>
      <w:r>
        <w:t>Pro levné fixy supermarketové značky Tesco se autorovi pokusu výborně osvědčil</w:t>
      </w:r>
      <w:r w:rsidR="00731E1E">
        <w:br/>
      </w:r>
      <w:r>
        <w:t xml:space="preserve">10% roztok </w:t>
      </w:r>
      <w:r w:rsidR="00731E1E">
        <w:t xml:space="preserve">dekahydrátu uhličitanu sodného neboli </w:t>
      </w:r>
      <w:r>
        <w:t>prací sody (</w:t>
      </w:r>
      <w:r w:rsidR="005D6BFE">
        <w:t xml:space="preserve">10 g na 100 ml </w:t>
      </w:r>
      <w:r w:rsidR="005D6BFE" w:rsidRPr="00F63700">
        <w:rPr>
          <w:b/>
        </w:rPr>
        <w:t>destilované</w:t>
      </w:r>
      <w:r w:rsidR="005D6BFE">
        <w:t xml:space="preserve"> vody</w:t>
      </w:r>
      <w:r>
        <w:t>). Použiteln</w:t>
      </w:r>
      <w:r w:rsidR="001D43A0">
        <w:t xml:space="preserve">á je </w:t>
      </w:r>
      <w:r w:rsidR="00731E1E">
        <w:t>třeba</w:t>
      </w:r>
      <w:r w:rsidR="001D43A0">
        <w:t xml:space="preserve"> i Alpa francovka, </w:t>
      </w:r>
      <w:r>
        <w:t>směsi denaturovaného lihu (etanolu) s vodou</w:t>
      </w:r>
      <w:r w:rsidR="001D43A0">
        <w:t xml:space="preserve"> nebo ocet.</w:t>
      </w:r>
      <w:r w:rsidR="005E523C">
        <w:br/>
        <w:t xml:space="preserve">POZOR: Prací soda způsobuje vážné podráždění očí a při kontaktu může dráždit kůži. Při práci s ní </w:t>
      </w:r>
      <w:r w:rsidR="005E523C" w:rsidRPr="005E523C">
        <w:t>nejezte, nepijte a nekuřte</w:t>
      </w:r>
      <w:r w:rsidR="000F21F8">
        <w:t>,</w:t>
      </w:r>
      <w:r w:rsidR="005E523C">
        <w:t xml:space="preserve"> </w:t>
      </w:r>
      <w:r w:rsidR="000F21F8" w:rsidRPr="000F21F8">
        <w:t>zabraňte požití či potřísnění</w:t>
      </w:r>
      <w:r w:rsidR="000F21F8">
        <w:t>. Měli byste mít také nasazeny</w:t>
      </w:r>
      <w:r w:rsidR="005E523C">
        <w:t xml:space="preserve"> ochranné brýle</w:t>
      </w:r>
      <w:r w:rsidR="003600DD">
        <w:t>. Dodržujte bezpečnostní pokyny na obalu.</w:t>
      </w:r>
      <w:r w:rsidR="001D43A0">
        <w:br/>
        <w:t xml:space="preserve">POZOR: </w:t>
      </w:r>
      <w:r w:rsidR="005E523C">
        <w:t>Denaturovaný líh je hořlavý a zdraví škodlivý. Pracujte s ním v dobře větrané místnosti, daleko od zdrojů otevřeného ohně, zabraňte požití či potřísnění, při práci nejezte, nepijte a nekuřte.</w:t>
      </w:r>
    </w:p>
    <w:p w:rsidR="00860499" w:rsidRDefault="00860499" w:rsidP="00860499">
      <w:pPr>
        <w:tabs>
          <w:tab w:val="left" w:pos="709"/>
        </w:tabs>
      </w:pPr>
    </w:p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t>Výsledky:</w:t>
      </w:r>
    </w:p>
    <w:p w:rsidR="00FB7A76" w:rsidRDefault="00FB4515" w:rsidP="00FB7A76">
      <w:r>
        <w:t>Zaznamenejte si polohu barevných skvrn</w:t>
      </w:r>
      <w:r w:rsidR="00754F3E">
        <w:t>, startu a čela</w:t>
      </w:r>
      <w:r>
        <w:t xml:space="preserve"> na </w:t>
      </w:r>
      <w:r w:rsidR="00FB7A76">
        <w:t>každém papírku</w:t>
      </w:r>
      <w:r w:rsidR="00754F3E">
        <w:t>. Napište si také údaje</w:t>
      </w:r>
      <w:r w:rsidR="00FB7A76">
        <w:t xml:space="preserve"> </w:t>
      </w:r>
      <w:r w:rsidR="00754F3E">
        <w:t>o použitých fixe</w:t>
      </w:r>
      <w:r w:rsidR="00FB7A76">
        <w:t xml:space="preserve">ch </w:t>
      </w:r>
      <w:r w:rsidR="00754F3E">
        <w:t>a roztocích. Skvrny z papírků můžete překreslit na papír, nebo vyfotit a fotky vytisknout.</w:t>
      </w:r>
    </w:p>
    <w:p w:rsidR="00D76315" w:rsidRDefault="00D76315">
      <w:r>
        <w:br w:type="page"/>
      </w:r>
    </w:p>
    <w:p w:rsidR="00D76315" w:rsidRPr="009B665B" w:rsidRDefault="00D76315" w:rsidP="00D76315">
      <w:pPr>
        <w:rPr>
          <w:b/>
          <w:color w:val="00B050"/>
        </w:rPr>
      </w:pPr>
      <w:r w:rsidRPr="009B665B">
        <w:rPr>
          <w:b/>
          <w:color w:val="00B050"/>
        </w:rPr>
        <w:lastRenderedPageBreak/>
        <w:t>Vysvětlení:</w:t>
      </w:r>
    </w:p>
    <w:p w:rsidR="00DF1F42" w:rsidRDefault="000D5344" w:rsidP="00DF1F42">
      <w:r>
        <w:t>Jak</w:t>
      </w:r>
      <w:r w:rsidR="00701748">
        <w:t xml:space="preserve"> </w:t>
      </w:r>
      <w:r>
        <w:t>roztok</w:t>
      </w:r>
      <w:r w:rsidR="00701748">
        <w:t xml:space="preserve"> vzlíná </w:t>
      </w:r>
      <w:r w:rsidR="00754F3E">
        <w:t>po papíru</w:t>
      </w:r>
      <w:r w:rsidR="00701748">
        <w:t>, putují vzhůru také barviva z fixů</w:t>
      </w:r>
      <w:r w:rsidR="00A17DAF">
        <w:t xml:space="preserve"> – některá</w:t>
      </w:r>
      <w:r w:rsidR="00701748">
        <w:t xml:space="preserve"> rychleji</w:t>
      </w:r>
      <w:r w:rsidR="00A17DAF">
        <w:t>,</w:t>
      </w:r>
      <w:r w:rsidR="00701748">
        <w:t xml:space="preserve"> jiná pomaleji. </w:t>
      </w:r>
      <w:r w:rsidR="00A17DAF">
        <w:t>Když</w:t>
      </w:r>
      <w:r w:rsidR="003F58B2">
        <w:t xml:space="preserve"> j</w:t>
      </w:r>
      <w:r w:rsidR="00545DAE">
        <w:t xml:space="preserve">sou </w:t>
      </w:r>
      <w:r w:rsidR="003F58B2">
        <w:t>rychlost</w:t>
      </w:r>
      <w:r w:rsidR="00545DAE">
        <w:t>i</w:t>
      </w:r>
      <w:r w:rsidR="003F58B2">
        <w:t xml:space="preserve"> </w:t>
      </w:r>
      <w:r w:rsidR="00A17DAF">
        <w:t xml:space="preserve">jejich </w:t>
      </w:r>
      <w:r w:rsidR="003F58B2">
        <w:t>pohybu dostatečně odlišn</w:t>
      </w:r>
      <w:r w:rsidR="00545DAE">
        <w:t>é</w:t>
      </w:r>
      <w:r w:rsidR="003F58B2">
        <w:t xml:space="preserve">, rozdělí se směs barviv na </w:t>
      </w:r>
      <w:r w:rsidR="00EB7F4B">
        <w:t xml:space="preserve">jednotlivé </w:t>
      </w:r>
      <w:r w:rsidR="003F58B2">
        <w:t>složky</w:t>
      </w:r>
      <w:r w:rsidR="00021D2C">
        <w:t>. Z</w:t>
      </w:r>
      <w:r w:rsidR="006F6D4E">
        <w:t xml:space="preserve">jistíte tak třeba, že </w:t>
      </w:r>
      <w:r w:rsidR="00940F6D">
        <w:t>ve světle zeleném</w:t>
      </w:r>
      <w:r w:rsidR="006F6D4E">
        <w:t xml:space="preserve"> fixu není </w:t>
      </w:r>
      <w:r w:rsidR="00940F6D">
        <w:t>zelené</w:t>
      </w:r>
      <w:r w:rsidR="006F6D4E">
        <w:t xml:space="preserve"> barvivo, ale tyrkysové</w:t>
      </w:r>
      <w:r w:rsidR="00940F6D">
        <w:t xml:space="preserve"> a</w:t>
      </w:r>
      <w:r w:rsidR="00892284">
        <w:t xml:space="preserve"> žluté</w:t>
      </w:r>
      <w:r w:rsidR="006F6D4E">
        <w:t>.</w:t>
      </w:r>
    </w:p>
    <w:p w:rsidR="00325C90" w:rsidRDefault="00A17DAF" w:rsidP="00325C90">
      <w:r>
        <w:t>V</w:t>
      </w:r>
      <w:r w:rsidR="00941CA2">
        <w:t xml:space="preserve"> 1% roztok</w:t>
      </w:r>
      <w:r>
        <w:t>u</w:t>
      </w:r>
      <w:r w:rsidR="00941CA2">
        <w:t xml:space="preserve"> kuchyňské soli</w:t>
      </w:r>
      <w:r>
        <w:t xml:space="preserve"> se </w:t>
      </w:r>
      <w:r w:rsidR="003F1D5B">
        <w:t xml:space="preserve">barevné složky </w:t>
      </w:r>
      <w:r>
        <w:t xml:space="preserve">oddělily </w:t>
      </w:r>
      <w:r w:rsidR="000C2CE0">
        <w:t xml:space="preserve">docela dobře. </w:t>
      </w:r>
      <w:r w:rsidR="003F1D5B">
        <w:t>Jen</w:t>
      </w:r>
      <w:r w:rsidR="000C2CE0">
        <w:t xml:space="preserve"> žluté a červené </w:t>
      </w:r>
      <w:r w:rsidR="003F1D5B">
        <w:t xml:space="preserve">barvivo se </w:t>
      </w:r>
      <w:r w:rsidR="000C2CE0">
        <w:t>částečně překrývaly</w:t>
      </w:r>
      <w:r>
        <w:t>. V</w:t>
      </w:r>
      <w:r w:rsidR="00325C90">
        <w:t xml:space="preserve"> takových místech byla vidět oranžová skvrna:</w:t>
      </w:r>
    </w:p>
    <w:p w:rsidR="00325C90" w:rsidRDefault="00325C90" w:rsidP="00325C90">
      <w:r>
        <w:rPr>
          <w:noProof/>
          <w:lang w:eastAsia="cs-CZ"/>
        </w:rPr>
        <w:drawing>
          <wp:inline distT="0" distB="0" distL="0" distR="0">
            <wp:extent cx="4860000" cy="2933036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77 up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9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90" w:rsidRDefault="00325C90" w:rsidP="00325C90"/>
    <w:p w:rsidR="00513B1B" w:rsidRDefault="00286F0E" w:rsidP="00325C90">
      <w:r>
        <w:t>Spolehlivě</w:t>
      </w:r>
      <w:r w:rsidR="00325C90">
        <w:t xml:space="preserve"> separ</w:t>
      </w:r>
      <w:r>
        <w:t>o</w:t>
      </w:r>
      <w:r w:rsidR="00325C90">
        <w:t>vat žlutou od červené</w:t>
      </w:r>
      <w:r w:rsidR="000D5344">
        <w:t xml:space="preserve"> se podařilo s 10% </w:t>
      </w:r>
      <w:r w:rsidR="00941CA2">
        <w:t>roztok</w:t>
      </w:r>
      <w:r w:rsidR="000D5344">
        <w:t>em</w:t>
      </w:r>
      <w:r w:rsidR="00941CA2">
        <w:t xml:space="preserve"> prací sody. </w:t>
      </w:r>
      <w:r w:rsidR="000D5344">
        <w:t>Kvalita dělení</w:t>
      </w:r>
      <w:r>
        <w:t xml:space="preserve"> – </w:t>
      </w:r>
      <w:r w:rsidR="000D5344">
        <w:t xml:space="preserve">a </w:t>
      </w:r>
      <w:r w:rsidR="005D3010">
        <w:t xml:space="preserve">přesná </w:t>
      </w:r>
      <w:r w:rsidR="000D5344">
        <w:t xml:space="preserve">poloha skvrn mezi startem a čelem </w:t>
      </w:r>
      <w:r>
        <w:t xml:space="preserve">– </w:t>
      </w:r>
      <w:r w:rsidR="000D5344">
        <w:t xml:space="preserve">tedy závisí na </w:t>
      </w:r>
      <w:r w:rsidR="005D3010">
        <w:t>chemickém složení</w:t>
      </w:r>
      <w:r w:rsidR="000D5344">
        <w:t xml:space="preserve"> roztoku</w:t>
      </w:r>
      <w:r>
        <w:t>:</w:t>
      </w:r>
    </w:p>
    <w:p w:rsidR="00286F0E" w:rsidRDefault="00B520E8" w:rsidP="00325C90">
      <w:r>
        <w:rPr>
          <w:noProof/>
          <w:lang w:eastAsia="cs-CZ"/>
        </w:rPr>
        <w:drawing>
          <wp:inline distT="0" distB="0" distL="0" distR="0">
            <wp:extent cx="4860000" cy="330214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78 up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30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FF" w:rsidRDefault="00E83A63" w:rsidP="00DF1F42">
      <w:r>
        <w:lastRenderedPageBreak/>
        <w:t xml:space="preserve">Skvrny nám </w:t>
      </w:r>
      <w:r w:rsidR="00FA7109">
        <w:t>řeknou</w:t>
      </w:r>
      <w:r>
        <w:t xml:space="preserve">, jaká barviva </w:t>
      </w:r>
      <w:r w:rsidR="00FA7109">
        <w:t xml:space="preserve">výrobce namíchal do každého fixu. </w:t>
      </w:r>
      <w:r>
        <w:t xml:space="preserve">Z velikosti </w:t>
      </w:r>
      <w:r>
        <w:t xml:space="preserve">skvrn </w:t>
      </w:r>
      <w:r>
        <w:t>a inten</w:t>
      </w:r>
      <w:r w:rsidR="000E7AFF">
        <w:t>-</w:t>
      </w:r>
      <w:r>
        <w:t xml:space="preserve">zity jejich zbarvení můžete </w:t>
      </w:r>
      <w:r w:rsidR="00FA7109">
        <w:t xml:space="preserve">navíc </w:t>
      </w:r>
      <w:r>
        <w:t>odhadnout</w:t>
      </w:r>
      <w:r w:rsidR="00FA7109">
        <w:t xml:space="preserve"> množství </w:t>
      </w:r>
      <w:r w:rsidR="000E7AFF">
        <w:t>jednotlivých</w:t>
      </w:r>
      <w:r w:rsidR="00FA7109">
        <w:t xml:space="preserve"> barviv. Fotka na předchozí stránce dole třeba prozrazuje, že v tmavozeleném fixu Tesco je hodně tyrkysové</w:t>
      </w:r>
      <w:r w:rsidR="000E7AFF">
        <w:t>, trochu žluté a nepatrně červené. V tmavohnědém fixu jsou stejné barvy, ale v jiném poměru: hodně červené, o něco míň tyrkysové a trochu žluté.</w:t>
      </w:r>
    </w:p>
    <w:p w:rsidR="000E7AFF" w:rsidRDefault="000E7AFF" w:rsidP="00DF1F42"/>
    <w:p w:rsidR="00372C3B" w:rsidRDefault="00B520E8" w:rsidP="00DF1F42">
      <w:r>
        <w:t xml:space="preserve">Pokud chcete </w:t>
      </w:r>
      <w:r w:rsidR="001747D3">
        <w:t>s papírovou chromatografií dál experimentovat, zkuste se podívat, jak se pozice skvrn mění při změnách složení roztoku. Obrázek na první straně návodu například ukazuje chování barviv v různých koncentracích kuchyňské soli. Zajímavé je i porovnání vody, Alpy francovky a jejich směsi v poměru 10:1</w:t>
      </w:r>
      <w:r w:rsidR="00FA7109">
        <w:t xml:space="preserve"> (zde jsme použili fixy značky Koh-i-noor):</w:t>
      </w:r>
    </w:p>
    <w:p w:rsidR="001747D3" w:rsidRDefault="00A17DAF" w:rsidP="00DF1F42">
      <w:r>
        <w:rPr>
          <w:noProof/>
          <w:lang w:eastAsia="cs-CZ"/>
        </w:rPr>
        <w:drawing>
          <wp:inline distT="0" distB="0" distL="0" distR="0">
            <wp:extent cx="4320000" cy="2913810"/>
            <wp:effectExtent l="0" t="0" r="444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81 up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E8" w:rsidRDefault="00B520E8" w:rsidP="00DF1F42"/>
    <w:p w:rsidR="00CA07A6" w:rsidRDefault="0083540E" w:rsidP="00DF1F42">
      <w:r>
        <w:t>Chromatografie obecně funguje tak, že látky obsažené ve vzorku se podle svých chemických vlastností dělí mezi dvě prostředí, takzvané fáze. Mobilní fáze (</w:t>
      </w:r>
      <w:r w:rsidR="00892284">
        <w:t>zde</w:t>
      </w:r>
      <w:r>
        <w:t xml:space="preserve"> </w:t>
      </w:r>
      <w:r w:rsidR="00892284">
        <w:t>roztok kuchyňské soli nebo jiný roztok</w:t>
      </w:r>
      <w:r w:rsidR="00117A9E">
        <w:t>, rozpouštědlo</w:t>
      </w:r>
      <w:r w:rsidR="00892284">
        <w:t xml:space="preserve"> či směs, které jste použili</w:t>
      </w:r>
      <w:r>
        <w:t>) se pohybuje</w:t>
      </w:r>
      <w:r w:rsidR="00892284">
        <w:t>. S</w:t>
      </w:r>
      <w:r>
        <w:t>tacionární fáze</w:t>
      </w:r>
      <w:r w:rsidR="00117A9E">
        <w:br/>
      </w:r>
      <w:r>
        <w:t xml:space="preserve">(v našem </w:t>
      </w:r>
      <w:r w:rsidR="00892284">
        <w:t>pokusu</w:t>
      </w:r>
      <w:r w:rsidR="000358B0">
        <w:t xml:space="preserve"> </w:t>
      </w:r>
      <w:r w:rsidR="00892284">
        <w:t>zjednodušeně řečeno papír</w:t>
      </w:r>
      <w:r w:rsidR="000358B0">
        <w:t xml:space="preserve">) </w:t>
      </w:r>
      <w:r w:rsidR="00941CA2">
        <w:t xml:space="preserve">naopak </w:t>
      </w:r>
      <w:r w:rsidR="000358B0">
        <w:t>zůstává na místě.</w:t>
      </w:r>
    </w:p>
    <w:p w:rsidR="000358B0" w:rsidRDefault="000358B0" w:rsidP="00DF1F42">
      <w:r>
        <w:t xml:space="preserve">Látka, která má větší chemickou „příchylnost“ k použité mobilní fázi, putuje od místa nanesení vzorku rychleji. Naopak látka s větší „příchylností“ ke stacionární fázi </w:t>
      </w:r>
      <w:r w:rsidR="002C0E90">
        <w:t>se opožďuje</w:t>
      </w:r>
      <w:r w:rsidR="002C0E90">
        <w:br/>
        <w:t>a zůstává blíž ke startu.</w:t>
      </w:r>
    </w:p>
    <w:p w:rsidR="003F236E" w:rsidRDefault="002C0E90" w:rsidP="00DF1F42">
      <w:r>
        <w:t xml:space="preserve">Rychlost postupu jednotlivých látek </w:t>
      </w:r>
      <w:r w:rsidR="000E7AFF">
        <w:t xml:space="preserve">tedy </w:t>
      </w:r>
      <w:r w:rsidR="00F31FEB">
        <w:t xml:space="preserve">záleží na vlastnostech mobilní a stacionární fáze. Při vyvíjení analytických metod proto chemici hledají takovou kombinaci </w:t>
      </w:r>
      <w:r w:rsidR="00117A9E">
        <w:t xml:space="preserve">obou </w:t>
      </w:r>
      <w:bookmarkStart w:id="0" w:name="_GoBack"/>
      <w:bookmarkEnd w:id="0"/>
      <w:r w:rsidR="00F31FEB">
        <w:t xml:space="preserve">fází, která dokáže </w:t>
      </w:r>
      <w:r w:rsidR="000E7AFF">
        <w:t xml:space="preserve">složky vzorku </w:t>
      </w:r>
      <w:r w:rsidR="000E7AFF">
        <w:t>rozdělit</w:t>
      </w:r>
      <w:r w:rsidR="000E7AFF">
        <w:t xml:space="preserve"> co </w:t>
      </w:r>
      <w:r w:rsidR="00F31FEB">
        <w:t xml:space="preserve">nejlépe. </w:t>
      </w:r>
    </w:p>
    <w:p w:rsidR="00ED6511" w:rsidRDefault="00ED6511">
      <w:r>
        <w:br w:type="page"/>
      </w:r>
    </w:p>
    <w:p w:rsidR="00A132B0" w:rsidRPr="00A132B0" w:rsidRDefault="00A132B0" w:rsidP="005D6035">
      <w:pPr>
        <w:keepNext/>
        <w:rPr>
          <w:b/>
          <w:color w:val="00B050"/>
        </w:rPr>
      </w:pPr>
      <w:r w:rsidRPr="00A132B0">
        <w:rPr>
          <w:b/>
          <w:color w:val="00B050"/>
        </w:rPr>
        <w:lastRenderedPageBreak/>
        <w:t>Tipy a triky:</w:t>
      </w:r>
    </w:p>
    <w:p w:rsidR="00A132B0" w:rsidRDefault="00CB7423" w:rsidP="00095B6F">
      <w:r>
        <w:t xml:space="preserve">- </w:t>
      </w:r>
      <w:r w:rsidR="00656D03">
        <w:t xml:space="preserve">Vodou vypratelné fixy mají </w:t>
      </w:r>
      <w:r w:rsidR="000F21F8">
        <w:t xml:space="preserve">tu </w:t>
      </w:r>
      <w:r w:rsidR="00656D03">
        <w:t xml:space="preserve">výhodu, že </w:t>
      </w:r>
      <w:r w:rsidR="003F024D">
        <w:t xml:space="preserve">jejich </w:t>
      </w:r>
      <w:r w:rsidR="00656D03">
        <w:t xml:space="preserve">barviva jsou </w:t>
      </w:r>
      <w:r w:rsidR="003F024D">
        <w:t xml:space="preserve">snadno </w:t>
      </w:r>
      <w:r w:rsidR="00656D03">
        <w:t>rozpustná ve vodě</w:t>
      </w:r>
      <w:r w:rsidR="003F024D">
        <w:t xml:space="preserve">. Ochotně se proto dělí na </w:t>
      </w:r>
      <w:r w:rsidR="00A678E8">
        <w:t>papíře</w:t>
      </w:r>
      <w:r w:rsidR="003F024D">
        <w:t xml:space="preserve"> i bez použití organických rozpouštědel.</w:t>
      </w:r>
      <w:r w:rsidR="00CA79C5">
        <w:t xml:space="preserve"> Jiné než vodou vypratelné fixy nejsou pro tento pokus vhodné.</w:t>
      </w:r>
    </w:p>
    <w:p w:rsidR="002D24A1" w:rsidRDefault="002D24A1" w:rsidP="00095B6F">
      <w:r>
        <w:t xml:space="preserve">- </w:t>
      </w:r>
      <w:r w:rsidR="005D6BFE">
        <w:t xml:space="preserve">Obvykle stačí udělat na piják jen malou tečku fixem. </w:t>
      </w:r>
      <w:r>
        <w:t xml:space="preserve">Pokud jsou </w:t>
      </w:r>
      <w:r w:rsidR="005D6BFE">
        <w:t xml:space="preserve">ale </w:t>
      </w:r>
      <w:r w:rsidR="001E685C">
        <w:t xml:space="preserve">vzniklé </w:t>
      </w:r>
      <w:r>
        <w:t xml:space="preserve">skvrny </w:t>
      </w:r>
      <w:r w:rsidR="001E685C">
        <w:t xml:space="preserve">málo výrazné, naneste na </w:t>
      </w:r>
      <w:r w:rsidR="005D6BFE">
        <w:t>papír</w:t>
      </w:r>
      <w:r w:rsidR="001E685C">
        <w:t xml:space="preserve"> více vzorku</w:t>
      </w:r>
      <w:r w:rsidR="005D6BFE">
        <w:t xml:space="preserve"> – například dvě nebo tři tečky těsně vedle sebe</w:t>
      </w:r>
      <w:r w:rsidR="000250F5">
        <w:t xml:space="preserve">. Nepřehánějte to ovšem, protože </w:t>
      </w:r>
      <w:r w:rsidR="005D6BFE">
        <w:t>nadměrné množství barvy</w:t>
      </w:r>
      <w:r w:rsidR="008D26DB">
        <w:t xml:space="preserve"> zhoršuje kvalitu dělení</w:t>
      </w:r>
      <w:r w:rsidR="000250F5">
        <w:t>.</w:t>
      </w:r>
    </w:p>
    <w:p w:rsidR="00CA79C5" w:rsidRDefault="00375CDA" w:rsidP="00095B6F">
      <w:r>
        <w:t xml:space="preserve">- Starší děti </w:t>
      </w:r>
      <w:r w:rsidR="005D6BFE">
        <w:t xml:space="preserve">a středoškoláky </w:t>
      </w:r>
      <w:r>
        <w:t xml:space="preserve">s hlubším zájmem může bavit objevování toho, které fixy poskytnou </w:t>
      </w:r>
      <w:r w:rsidR="005D6BFE">
        <w:t>nejpůsobivější</w:t>
      </w:r>
      <w:r>
        <w:t xml:space="preserve"> výsledky</w:t>
      </w:r>
      <w:r w:rsidR="00F078AD">
        <w:t xml:space="preserve">. </w:t>
      </w:r>
      <w:r w:rsidR="005D6BFE">
        <w:t xml:space="preserve">Zajímavé je </w:t>
      </w:r>
      <w:r w:rsidR="003234A8">
        <w:t>i</w:t>
      </w:r>
      <w:r w:rsidR="005D6BFE">
        <w:t xml:space="preserve"> srovnat fixy od </w:t>
      </w:r>
      <w:r w:rsidR="003234A8">
        <w:t>více</w:t>
      </w:r>
      <w:r w:rsidR="005D6BFE">
        <w:t xml:space="preserve"> výrobců</w:t>
      </w:r>
      <w:r w:rsidR="00CA79C5">
        <w:t>, protože ne všichni používají stejné receptury.</w:t>
      </w:r>
      <w:r w:rsidR="003234A8">
        <w:t xml:space="preserve"> Jedna chromatografie zabere asi 5–15 minut v závislosti na použité mobilní fázi. Za krátký čas jich tedy stihnete udělat hodně. Můžete také pracovat</w:t>
      </w:r>
      <w:r w:rsidR="003234A8">
        <w:br/>
        <w:t>s více sklenicemi současně.</w:t>
      </w:r>
    </w:p>
    <w:p w:rsidR="00375CDA" w:rsidRDefault="00CA79C5" w:rsidP="00095B6F">
      <w:r>
        <w:t xml:space="preserve">- </w:t>
      </w:r>
      <w:r w:rsidR="00EF1284">
        <w:t>C</w:t>
      </w:r>
      <w:r w:rsidR="00F078AD">
        <w:t>hcete</w:t>
      </w:r>
      <w:r w:rsidR="00EF1284">
        <w:t>-li</w:t>
      </w:r>
      <w:r w:rsidR="00F078AD">
        <w:t xml:space="preserve"> zaba</w:t>
      </w:r>
      <w:r>
        <w:t>vit mladší děti, zkuste nejdřív</w:t>
      </w:r>
      <w:r w:rsidR="00F078AD">
        <w:t xml:space="preserve"> otestovat všechny fixy</w:t>
      </w:r>
      <w:r w:rsidR="005D6BFE">
        <w:t xml:space="preserve"> </w:t>
      </w:r>
      <w:r w:rsidR="00F078AD">
        <w:t>v sadě a vybrat z nich ty</w:t>
      </w:r>
      <w:r>
        <w:br/>
      </w:r>
      <w:r w:rsidR="00F05BCE">
        <w:t>s nejefektnějším dělením barviv.</w:t>
      </w:r>
      <w:r w:rsidR="0026291E">
        <w:t xml:space="preserve"> </w:t>
      </w:r>
      <w:r w:rsidR="003F33F3">
        <w:t xml:space="preserve">S nimi pak mohou </w:t>
      </w:r>
      <w:r w:rsidR="002D39FA">
        <w:t xml:space="preserve">děti </w:t>
      </w:r>
      <w:r w:rsidR="003F33F3">
        <w:t xml:space="preserve">experimentovat </w:t>
      </w:r>
      <w:r w:rsidR="002D39FA">
        <w:t xml:space="preserve">samy </w:t>
      </w:r>
      <w:r w:rsidR="003F33F3">
        <w:t>pod vaším dohledem.</w:t>
      </w:r>
    </w:p>
    <w:p w:rsidR="00CA79C5" w:rsidRDefault="00CA79C5" w:rsidP="00095B6F">
      <w:r>
        <w:t xml:space="preserve">- V bodě 1 postupu je popsáno, jak velký má být papírek pro chromatografii. Pokud si nejste jisti správnou velikostí, upevněte nejdřív papírek </w:t>
      </w:r>
      <w:r w:rsidR="000F21F8">
        <w:t>na špejli zkusmo</w:t>
      </w:r>
      <w:r>
        <w:t xml:space="preserve"> do prázdné skleněné nádoby</w:t>
      </w:r>
      <w:r w:rsidR="000F21F8">
        <w:t xml:space="preserve"> (viz body 4 a 8) a ujistěte se, že se nedotýká dna ani stěn.</w:t>
      </w:r>
    </w:p>
    <w:p w:rsidR="00A82F86" w:rsidRDefault="00A82F86" w:rsidP="00095B6F">
      <w:r>
        <w:t xml:space="preserve">- V literatuře a na internetu lze najít podobné návody, které </w:t>
      </w:r>
      <w:r w:rsidR="003234A8">
        <w:t>radí</w:t>
      </w:r>
      <w:r>
        <w:t xml:space="preserve"> dělit barviva z fixů na filtračním papíru,</w:t>
      </w:r>
      <w:r w:rsidR="00F63700">
        <w:t xml:space="preserve"> papírových</w:t>
      </w:r>
      <w:r>
        <w:t xml:space="preserve"> ubrouscích, filtrech na kávu a podobně. Ubrousky či kávové filtry ovšem podle zkušeností autora tohoto návodu separují barviva poměrně špatně</w:t>
      </w:r>
      <w:r w:rsidR="008F7468">
        <w:t>. F</w:t>
      </w:r>
      <w:r>
        <w:t>iltrač</w:t>
      </w:r>
      <w:r w:rsidR="008F7468">
        <w:t>n</w:t>
      </w:r>
      <w:r>
        <w:t xml:space="preserve">í papír je </w:t>
      </w:r>
      <w:r w:rsidR="008F7468">
        <w:t xml:space="preserve">vyhovující, ale prodává se jen ve </w:t>
      </w:r>
      <w:r w:rsidR="003234A8">
        <w:t>velkých</w:t>
      </w:r>
      <w:r w:rsidR="008F7468">
        <w:t xml:space="preserve"> baleních, která doma těžko využijete. Běžné kancelářské nebo kreslicí papíry jsou nevhodné. Proto se vyplatí najít e-shop </w:t>
      </w:r>
      <w:r w:rsidR="00F63700">
        <w:t>či</w:t>
      </w:r>
      <w:r w:rsidR="008F7468">
        <w:t xml:space="preserve"> papírnictví, kde prodávají bílé pijáky. Můžou se vám ostatně hodit i na jiné experimenty.</w:t>
      </w:r>
    </w:p>
    <w:p w:rsidR="00621485" w:rsidRDefault="00F63700" w:rsidP="00095B6F">
      <w:r>
        <w:t xml:space="preserve">- Pod názvem „prací soda“ (viz bod 13 postupu) se obvykle prodává </w:t>
      </w:r>
      <w:r w:rsidR="005D6BFE" w:rsidRPr="005D6BFE">
        <w:t>dekahydrát uhličitanu sodného, Na</w:t>
      </w:r>
      <w:r w:rsidR="005D6BFE" w:rsidRPr="00F63700">
        <w:rPr>
          <w:vertAlign w:val="subscript"/>
        </w:rPr>
        <w:t>2</w:t>
      </w:r>
      <w:r w:rsidR="005D6BFE" w:rsidRPr="005D6BFE">
        <w:t>CO</w:t>
      </w:r>
      <w:r w:rsidR="005D6BFE" w:rsidRPr="00F63700">
        <w:rPr>
          <w:vertAlign w:val="subscript"/>
        </w:rPr>
        <w:t>3</w:t>
      </w:r>
      <w:r w:rsidR="005D6BFE" w:rsidRPr="005D6BFE">
        <w:t xml:space="preserve"> </w:t>
      </w:r>
      <w:r w:rsidR="005D6BFE" w:rsidRPr="00F63700">
        <w:rPr>
          <w:b/>
        </w:rPr>
        <w:t>·</w:t>
      </w:r>
      <w:r w:rsidR="005D6BFE" w:rsidRPr="005D6BFE">
        <w:t xml:space="preserve"> 10 H</w:t>
      </w:r>
      <w:r w:rsidR="005D6BFE" w:rsidRPr="00F63700">
        <w:rPr>
          <w:vertAlign w:val="subscript"/>
        </w:rPr>
        <w:t>2</w:t>
      </w:r>
      <w:r w:rsidR="005D6BFE" w:rsidRPr="005D6BFE">
        <w:t>O</w:t>
      </w:r>
      <w:r>
        <w:t>. Někdy ale můžete místo něj koupit bezvodý uhličitan sodný (</w:t>
      </w:r>
      <w:r w:rsidRPr="005D6BFE">
        <w:t>Na</w:t>
      </w:r>
      <w:r w:rsidRPr="00F63700">
        <w:rPr>
          <w:vertAlign w:val="subscript"/>
        </w:rPr>
        <w:t>2</w:t>
      </w:r>
      <w:r w:rsidRPr="005D6BFE">
        <w:t>CO</w:t>
      </w:r>
      <w:r w:rsidRPr="00F63700">
        <w:rPr>
          <w:vertAlign w:val="subscript"/>
        </w:rPr>
        <w:t>3</w:t>
      </w:r>
      <w:r>
        <w:t>). V tom případě nepoužívejte jeho 10% roztok, ale jen 4%</w:t>
      </w:r>
      <w:r w:rsidR="00731E1E">
        <w:t>. Obě látky je výhodné rozpouštět v destilované vodě, protože ve vodovodní vodě mohou vytvářet sraženinu.</w:t>
      </w:r>
    </w:p>
    <w:p w:rsidR="00731E1E" w:rsidRPr="00F63700" w:rsidRDefault="00731E1E" w:rsidP="00095B6F">
      <w:r>
        <w:t xml:space="preserve">- Běžný denaturovaný líh nebo Alpa francovka se nemísí s vodou v libovolném poměru; někdy </w:t>
      </w:r>
      <w:r w:rsidR="0089335C">
        <w:t>se směs po promíchání zakalí</w:t>
      </w:r>
      <w:r>
        <w:t xml:space="preserve">. Přesvědčte se předem, že směs, kterou chcete použít, zůstává </w:t>
      </w:r>
      <w:r w:rsidR="0089335C">
        <w:t>nezakalená</w:t>
      </w:r>
      <w:r>
        <w:t xml:space="preserve">. </w:t>
      </w:r>
    </w:p>
    <w:p w:rsidR="000B08B9" w:rsidRDefault="000B08B9" w:rsidP="00095B6F"/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0B08B9">
        <w:rPr>
          <w:i/>
        </w:rPr>
        <w:t xml:space="preserve"> </w:t>
      </w:r>
      <w:r w:rsidRPr="000204E2">
        <w:rPr>
          <w:i/>
        </w:rPr>
        <w:t xml:space="preserve">je šiřitelný za podmínek licence </w:t>
      </w:r>
      <w:hyperlink r:id="rId19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2A0" w:rsidRDefault="008C72A0" w:rsidP="008011D0">
      <w:pPr>
        <w:spacing w:after="0" w:line="240" w:lineRule="auto"/>
      </w:pPr>
      <w:r>
        <w:separator/>
      </w:r>
    </w:p>
  </w:endnote>
  <w:endnote w:type="continuationSeparator" w:id="0">
    <w:p w:rsidR="008C72A0" w:rsidRDefault="008C72A0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2A0" w:rsidRDefault="008C72A0" w:rsidP="008011D0">
      <w:pPr>
        <w:spacing w:after="0" w:line="240" w:lineRule="auto"/>
      </w:pPr>
      <w:r>
        <w:separator/>
      </w:r>
    </w:p>
  </w:footnote>
  <w:footnote w:type="continuationSeparator" w:id="0">
    <w:p w:rsidR="008C72A0" w:rsidRDefault="008C72A0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B85E89E6"/>
    <w:lvl w:ilvl="0" w:tplc="DDB40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B5AF8"/>
    <w:multiLevelType w:val="hybridMultilevel"/>
    <w:tmpl w:val="D24AE1C4"/>
    <w:lvl w:ilvl="0" w:tplc="DDB40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22A64"/>
    <w:multiLevelType w:val="hybridMultilevel"/>
    <w:tmpl w:val="E8E2CF3E"/>
    <w:lvl w:ilvl="0" w:tplc="DDB40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03D52"/>
    <w:rsid w:val="00013C6F"/>
    <w:rsid w:val="0001612C"/>
    <w:rsid w:val="000204E2"/>
    <w:rsid w:val="00020765"/>
    <w:rsid w:val="00021D2C"/>
    <w:rsid w:val="0002309F"/>
    <w:rsid w:val="00023640"/>
    <w:rsid w:val="000250F5"/>
    <w:rsid w:val="0002659E"/>
    <w:rsid w:val="000272A7"/>
    <w:rsid w:val="00027EE9"/>
    <w:rsid w:val="00030DF4"/>
    <w:rsid w:val="00032F7A"/>
    <w:rsid w:val="000358B0"/>
    <w:rsid w:val="00040FDB"/>
    <w:rsid w:val="000455FC"/>
    <w:rsid w:val="00045FA6"/>
    <w:rsid w:val="0005121D"/>
    <w:rsid w:val="00051B04"/>
    <w:rsid w:val="00052E90"/>
    <w:rsid w:val="00054EA2"/>
    <w:rsid w:val="000559B6"/>
    <w:rsid w:val="000655D5"/>
    <w:rsid w:val="00065FBB"/>
    <w:rsid w:val="0006651C"/>
    <w:rsid w:val="000757FA"/>
    <w:rsid w:val="0009101A"/>
    <w:rsid w:val="0009109E"/>
    <w:rsid w:val="0009184C"/>
    <w:rsid w:val="00095B6F"/>
    <w:rsid w:val="000961DF"/>
    <w:rsid w:val="000A156C"/>
    <w:rsid w:val="000A63B3"/>
    <w:rsid w:val="000B056B"/>
    <w:rsid w:val="000B08B9"/>
    <w:rsid w:val="000B0ECE"/>
    <w:rsid w:val="000B18DA"/>
    <w:rsid w:val="000B6AE1"/>
    <w:rsid w:val="000B7861"/>
    <w:rsid w:val="000C2CE0"/>
    <w:rsid w:val="000C30AB"/>
    <w:rsid w:val="000C5175"/>
    <w:rsid w:val="000D13C6"/>
    <w:rsid w:val="000D14D7"/>
    <w:rsid w:val="000D2486"/>
    <w:rsid w:val="000D5344"/>
    <w:rsid w:val="000E7AFF"/>
    <w:rsid w:val="000F21F8"/>
    <w:rsid w:val="0010547A"/>
    <w:rsid w:val="00111008"/>
    <w:rsid w:val="00115DBC"/>
    <w:rsid w:val="00117A9E"/>
    <w:rsid w:val="00124F3D"/>
    <w:rsid w:val="001315EC"/>
    <w:rsid w:val="001362AE"/>
    <w:rsid w:val="00137FA3"/>
    <w:rsid w:val="00152F2B"/>
    <w:rsid w:val="00153400"/>
    <w:rsid w:val="00154E12"/>
    <w:rsid w:val="001675BA"/>
    <w:rsid w:val="00171B7E"/>
    <w:rsid w:val="001747D3"/>
    <w:rsid w:val="00181ADB"/>
    <w:rsid w:val="00185F18"/>
    <w:rsid w:val="00196EBA"/>
    <w:rsid w:val="001A18EC"/>
    <w:rsid w:val="001A207A"/>
    <w:rsid w:val="001B4598"/>
    <w:rsid w:val="001B752A"/>
    <w:rsid w:val="001C2712"/>
    <w:rsid w:val="001C3801"/>
    <w:rsid w:val="001D43A0"/>
    <w:rsid w:val="001D65B0"/>
    <w:rsid w:val="001E240A"/>
    <w:rsid w:val="001E685C"/>
    <w:rsid w:val="001F28BB"/>
    <w:rsid w:val="00203A56"/>
    <w:rsid w:val="002161A8"/>
    <w:rsid w:val="00222B95"/>
    <w:rsid w:val="00226492"/>
    <w:rsid w:val="00227F08"/>
    <w:rsid w:val="00242A0C"/>
    <w:rsid w:val="0024611B"/>
    <w:rsid w:val="002515B4"/>
    <w:rsid w:val="00251DED"/>
    <w:rsid w:val="002525CF"/>
    <w:rsid w:val="00261D73"/>
    <w:rsid w:val="0026291E"/>
    <w:rsid w:val="00266118"/>
    <w:rsid w:val="00266DC3"/>
    <w:rsid w:val="00276B24"/>
    <w:rsid w:val="00286F0E"/>
    <w:rsid w:val="00292F6A"/>
    <w:rsid w:val="002A266C"/>
    <w:rsid w:val="002A417C"/>
    <w:rsid w:val="002B4150"/>
    <w:rsid w:val="002C0E90"/>
    <w:rsid w:val="002D21FE"/>
    <w:rsid w:val="002D24A1"/>
    <w:rsid w:val="002D39FA"/>
    <w:rsid w:val="002D3EF5"/>
    <w:rsid w:val="002D4D78"/>
    <w:rsid w:val="002D67C2"/>
    <w:rsid w:val="002D69D1"/>
    <w:rsid w:val="002E34EF"/>
    <w:rsid w:val="002E50E2"/>
    <w:rsid w:val="002F4026"/>
    <w:rsid w:val="00302DCF"/>
    <w:rsid w:val="00305917"/>
    <w:rsid w:val="00312909"/>
    <w:rsid w:val="0031530A"/>
    <w:rsid w:val="00317B0F"/>
    <w:rsid w:val="003234A8"/>
    <w:rsid w:val="00324BCE"/>
    <w:rsid w:val="00325C90"/>
    <w:rsid w:val="00325E25"/>
    <w:rsid w:val="0035081A"/>
    <w:rsid w:val="00356866"/>
    <w:rsid w:val="003600DD"/>
    <w:rsid w:val="00362EEF"/>
    <w:rsid w:val="00364DCC"/>
    <w:rsid w:val="00372C3B"/>
    <w:rsid w:val="00375CDA"/>
    <w:rsid w:val="00382A27"/>
    <w:rsid w:val="0039390D"/>
    <w:rsid w:val="0039570B"/>
    <w:rsid w:val="00395999"/>
    <w:rsid w:val="0039621B"/>
    <w:rsid w:val="003A6F1E"/>
    <w:rsid w:val="003C04BD"/>
    <w:rsid w:val="003C6340"/>
    <w:rsid w:val="003C63DC"/>
    <w:rsid w:val="003C68C8"/>
    <w:rsid w:val="003D0A04"/>
    <w:rsid w:val="003E50C0"/>
    <w:rsid w:val="003F024D"/>
    <w:rsid w:val="003F1D5B"/>
    <w:rsid w:val="003F1E13"/>
    <w:rsid w:val="003F236E"/>
    <w:rsid w:val="003F33F3"/>
    <w:rsid w:val="003F49C0"/>
    <w:rsid w:val="003F58B2"/>
    <w:rsid w:val="00402601"/>
    <w:rsid w:val="00410AB4"/>
    <w:rsid w:val="004159E9"/>
    <w:rsid w:val="00421D4E"/>
    <w:rsid w:val="00423BE0"/>
    <w:rsid w:val="00424E78"/>
    <w:rsid w:val="0044100D"/>
    <w:rsid w:val="00450DB9"/>
    <w:rsid w:val="00460A2E"/>
    <w:rsid w:val="004624D9"/>
    <w:rsid w:val="00476295"/>
    <w:rsid w:val="004803EB"/>
    <w:rsid w:val="00485F3E"/>
    <w:rsid w:val="00487DA4"/>
    <w:rsid w:val="004B3BAF"/>
    <w:rsid w:val="004B3D99"/>
    <w:rsid w:val="004B76DF"/>
    <w:rsid w:val="004C20FB"/>
    <w:rsid w:val="004C37B2"/>
    <w:rsid w:val="004C561F"/>
    <w:rsid w:val="004C6FFA"/>
    <w:rsid w:val="004D11BE"/>
    <w:rsid w:val="004D5043"/>
    <w:rsid w:val="004D5D20"/>
    <w:rsid w:val="004D6973"/>
    <w:rsid w:val="004E3234"/>
    <w:rsid w:val="004E794A"/>
    <w:rsid w:val="004F3F37"/>
    <w:rsid w:val="00500C91"/>
    <w:rsid w:val="00502251"/>
    <w:rsid w:val="00503587"/>
    <w:rsid w:val="00512235"/>
    <w:rsid w:val="005136B5"/>
    <w:rsid w:val="00513B1B"/>
    <w:rsid w:val="005151D3"/>
    <w:rsid w:val="0051679D"/>
    <w:rsid w:val="0052754F"/>
    <w:rsid w:val="00535852"/>
    <w:rsid w:val="00540174"/>
    <w:rsid w:val="00545252"/>
    <w:rsid w:val="00545928"/>
    <w:rsid w:val="00545DAE"/>
    <w:rsid w:val="005563A0"/>
    <w:rsid w:val="00560BDF"/>
    <w:rsid w:val="0056209E"/>
    <w:rsid w:val="0057220C"/>
    <w:rsid w:val="00580398"/>
    <w:rsid w:val="0058308C"/>
    <w:rsid w:val="005928A7"/>
    <w:rsid w:val="005A14A7"/>
    <w:rsid w:val="005A32F4"/>
    <w:rsid w:val="005A3D5B"/>
    <w:rsid w:val="005B1BF4"/>
    <w:rsid w:val="005B4BD8"/>
    <w:rsid w:val="005C6CD5"/>
    <w:rsid w:val="005D3010"/>
    <w:rsid w:val="005D6035"/>
    <w:rsid w:val="005D6BFE"/>
    <w:rsid w:val="005E4480"/>
    <w:rsid w:val="005E523C"/>
    <w:rsid w:val="005E6749"/>
    <w:rsid w:val="005E777A"/>
    <w:rsid w:val="005F2389"/>
    <w:rsid w:val="006052BF"/>
    <w:rsid w:val="00605A35"/>
    <w:rsid w:val="00621485"/>
    <w:rsid w:val="006301A2"/>
    <w:rsid w:val="006343ED"/>
    <w:rsid w:val="00653DD5"/>
    <w:rsid w:val="00656D03"/>
    <w:rsid w:val="006574C1"/>
    <w:rsid w:val="00666CAE"/>
    <w:rsid w:val="00672191"/>
    <w:rsid w:val="00672575"/>
    <w:rsid w:val="00680491"/>
    <w:rsid w:val="006A42C1"/>
    <w:rsid w:val="006C0F38"/>
    <w:rsid w:val="006C1700"/>
    <w:rsid w:val="006C217D"/>
    <w:rsid w:val="006E1087"/>
    <w:rsid w:val="006E459B"/>
    <w:rsid w:val="006E4F09"/>
    <w:rsid w:val="006F01AA"/>
    <w:rsid w:val="006F5711"/>
    <w:rsid w:val="006F6D4E"/>
    <w:rsid w:val="00700084"/>
    <w:rsid w:val="00701748"/>
    <w:rsid w:val="007049C2"/>
    <w:rsid w:val="0071489C"/>
    <w:rsid w:val="00714C14"/>
    <w:rsid w:val="00714E7E"/>
    <w:rsid w:val="00721E3F"/>
    <w:rsid w:val="00725377"/>
    <w:rsid w:val="007266B4"/>
    <w:rsid w:val="00731E1E"/>
    <w:rsid w:val="0074073D"/>
    <w:rsid w:val="00751F6E"/>
    <w:rsid w:val="00754F3E"/>
    <w:rsid w:val="00772123"/>
    <w:rsid w:val="00775B7A"/>
    <w:rsid w:val="0079085E"/>
    <w:rsid w:val="007939AC"/>
    <w:rsid w:val="00794842"/>
    <w:rsid w:val="00796E99"/>
    <w:rsid w:val="007A77C6"/>
    <w:rsid w:val="007B478D"/>
    <w:rsid w:val="007B7528"/>
    <w:rsid w:val="007C6CA6"/>
    <w:rsid w:val="007C7219"/>
    <w:rsid w:val="007E5727"/>
    <w:rsid w:val="007E7941"/>
    <w:rsid w:val="007F05C1"/>
    <w:rsid w:val="008011D0"/>
    <w:rsid w:val="00804B25"/>
    <w:rsid w:val="00813E17"/>
    <w:rsid w:val="0081627B"/>
    <w:rsid w:val="008245E0"/>
    <w:rsid w:val="00832A80"/>
    <w:rsid w:val="0083540E"/>
    <w:rsid w:val="008367FC"/>
    <w:rsid w:val="00842BA7"/>
    <w:rsid w:val="008462B2"/>
    <w:rsid w:val="00851886"/>
    <w:rsid w:val="00855F62"/>
    <w:rsid w:val="008569A1"/>
    <w:rsid w:val="00860499"/>
    <w:rsid w:val="0086242A"/>
    <w:rsid w:val="00865A53"/>
    <w:rsid w:val="00867E05"/>
    <w:rsid w:val="00884978"/>
    <w:rsid w:val="0088610E"/>
    <w:rsid w:val="00892284"/>
    <w:rsid w:val="0089335C"/>
    <w:rsid w:val="0089394F"/>
    <w:rsid w:val="008A2017"/>
    <w:rsid w:val="008B04FB"/>
    <w:rsid w:val="008B71D1"/>
    <w:rsid w:val="008C4E14"/>
    <w:rsid w:val="008C72A0"/>
    <w:rsid w:val="008D134F"/>
    <w:rsid w:val="008D26DB"/>
    <w:rsid w:val="008D5E32"/>
    <w:rsid w:val="008D75BD"/>
    <w:rsid w:val="008E0ECA"/>
    <w:rsid w:val="008E445B"/>
    <w:rsid w:val="008F5597"/>
    <w:rsid w:val="008F7468"/>
    <w:rsid w:val="008F7E74"/>
    <w:rsid w:val="00906322"/>
    <w:rsid w:val="00906FD9"/>
    <w:rsid w:val="00924985"/>
    <w:rsid w:val="00925BA9"/>
    <w:rsid w:val="009375F8"/>
    <w:rsid w:val="00940F6D"/>
    <w:rsid w:val="00941CA2"/>
    <w:rsid w:val="00943FEF"/>
    <w:rsid w:val="0095568D"/>
    <w:rsid w:val="00956331"/>
    <w:rsid w:val="0095646F"/>
    <w:rsid w:val="00965C90"/>
    <w:rsid w:val="0096731B"/>
    <w:rsid w:val="00967ABB"/>
    <w:rsid w:val="009717F1"/>
    <w:rsid w:val="0098245B"/>
    <w:rsid w:val="009837BF"/>
    <w:rsid w:val="009847C9"/>
    <w:rsid w:val="0099751D"/>
    <w:rsid w:val="009B65DA"/>
    <w:rsid w:val="009B665B"/>
    <w:rsid w:val="009C0AFE"/>
    <w:rsid w:val="009C46B5"/>
    <w:rsid w:val="009C7C5A"/>
    <w:rsid w:val="009D2C44"/>
    <w:rsid w:val="009D683B"/>
    <w:rsid w:val="009D7D95"/>
    <w:rsid w:val="009E345D"/>
    <w:rsid w:val="00A05352"/>
    <w:rsid w:val="00A06BFF"/>
    <w:rsid w:val="00A10A61"/>
    <w:rsid w:val="00A132B0"/>
    <w:rsid w:val="00A17DAF"/>
    <w:rsid w:val="00A24E19"/>
    <w:rsid w:val="00A37C72"/>
    <w:rsid w:val="00A556E3"/>
    <w:rsid w:val="00A63B6D"/>
    <w:rsid w:val="00A66AF4"/>
    <w:rsid w:val="00A678E8"/>
    <w:rsid w:val="00A7394C"/>
    <w:rsid w:val="00A82F86"/>
    <w:rsid w:val="00A83257"/>
    <w:rsid w:val="00A92F71"/>
    <w:rsid w:val="00AA07BD"/>
    <w:rsid w:val="00AA51A8"/>
    <w:rsid w:val="00AA672C"/>
    <w:rsid w:val="00AB028E"/>
    <w:rsid w:val="00AB1973"/>
    <w:rsid w:val="00AB5130"/>
    <w:rsid w:val="00AB5206"/>
    <w:rsid w:val="00AB7C8F"/>
    <w:rsid w:val="00AC17A9"/>
    <w:rsid w:val="00AC3843"/>
    <w:rsid w:val="00AD1784"/>
    <w:rsid w:val="00AD3678"/>
    <w:rsid w:val="00AE1C0C"/>
    <w:rsid w:val="00AE2851"/>
    <w:rsid w:val="00AE6B11"/>
    <w:rsid w:val="00AF1AE6"/>
    <w:rsid w:val="00AF6E40"/>
    <w:rsid w:val="00B00A81"/>
    <w:rsid w:val="00B12BE1"/>
    <w:rsid w:val="00B138A1"/>
    <w:rsid w:val="00B14002"/>
    <w:rsid w:val="00B2578F"/>
    <w:rsid w:val="00B345B9"/>
    <w:rsid w:val="00B44A15"/>
    <w:rsid w:val="00B517B9"/>
    <w:rsid w:val="00B520E8"/>
    <w:rsid w:val="00B70061"/>
    <w:rsid w:val="00B75DFF"/>
    <w:rsid w:val="00B7641E"/>
    <w:rsid w:val="00B83A0F"/>
    <w:rsid w:val="00B843D9"/>
    <w:rsid w:val="00B873DE"/>
    <w:rsid w:val="00B9099C"/>
    <w:rsid w:val="00B91020"/>
    <w:rsid w:val="00B9542B"/>
    <w:rsid w:val="00BA0C74"/>
    <w:rsid w:val="00BA1E3C"/>
    <w:rsid w:val="00BA73E7"/>
    <w:rsid w:val="00BA7FC7"/>
    <w:rsid w:val="00BB2B9C"/>
    <w:rsid w:val="00BB5257"/>
    <w:rsid w:val="00BC1852"/>
    <w:rsid w:val="00BC18AF"/>
    <w:rsid w:val="00BC6F9C"/>
    <w:rsid w:val="00BE4EF1"/>
    <w:rsid w:val="00BE53FB"/>
    <w:rsid w:val="00BE57F7"/>
    <w:rsid w:val="00BF778B"/>
    <w:rsid w:val="00C02388"/>
    <w:rsid w:val="00C02602"/>
    <w:rsid w:val="00C10B76"/>
    <w:rsid w:val="00C15E4A"/>
    <w:rsid w:val="00C168EC"/>
    <w:rsid w:val="00C275A1"/>
    <w:rsid w:val="00C377D7"/>
    <w:rsid w:val="00C4757C"/>
    <w:rsid w:val="00C641E8"/>
    <w:rsid w:val="00C659B8"/>
    <w:rsid w:val="00C66A6E"/>
    <w:rsid w:val="00C72D4C"/>
    <w:rsid w:val="00C764DE"/>
    <w:rsid w:val="00C76F58"/>
    <w:rsid w:val="00C9080B"/>
    <w:rsid w:val="00C948D0"/>
    <w:rsid w:val="00C95638"/>
    <w:rsid w:val="00CA07A6"/>
    <w:rsid w:val="00CA2693"/>
    <w:rsid w:val="00CA26E7"/>
    <w:rsid w:val="00CA79C5"/>
    <w:rsid w:val="00CB2600"/>
    <w:rsid w:val="00CB7423"/>
    <w:rsid w:val="00CD2A27"/>
    <w:rsid w:val="00CD5D34"/>
    <w:rsid w:val="00CE3956"/>
    <w:rsid w:val="00CF1CAC"/>
    <w:rsid w:val="00CF7E8D"/>
    <w:rsid w:val="00D037AD"/>
    <w:rsid w:val="00D047D1"/>
    <w:rsid w:val="00D16DC9"/>
    <w:rsid w:val="00D16EFD"/>
    <w:rsid w:val="00D20A68"/>
    <w:rsid w:val="00D3199B"/>
    <w:rsid w:val="00D31B12"/>
    <w:rsid w:val="00D31B5C"/>
    <w:rsid w:val="00D361C4"/>
    <w:rsid w:val="00D545E6"/>
    <w:rsid w:val="00D55E0A"/>
    <w:rsid w:val="00D76315"/>
    <w:rsid w:val="00D8620C"/>
    <w:rsid w:val="00D93CC7"/>
    <w:rsid w:val="00D95983"/>
    <w:rsid w:val="00DA5AD9"/>
    <w:rsid w:val="00DB21E7"/>
    <w:rsid w:val="00DC10D7"/>
    <w:rsid w:val="00DC14F3"/>
    <w:rsid w:val="00DC4211"/>
    <w:rsid w:val="00DD20B0"/>
    <w:rsid w:val="00DD6B10"/>
    <w:rsid w:val="00DE1478"/>
    <w:rsid w:val="00DE5AE7"/>
    <w:rsid w:val="00DF1F42"/>
    <w:rsid w:val="00DF5BD4"/>
    <w:rsid w:val="00E10280"/>
    <w:rsid w:val="00E171AB"/>
    <w:rsid w:val="00E17FCE"/>
    <w:rsid w:val="00E206DF"/>
    <w:rsid w:val="00E27C66"/>
    <w:rsid w:val="00E351B5"/>
    <w:rsid w:val="00E351F0"/>
    <w:rsid w:val="00E54C0C"/>
    <w:rsid w:val="00E6676D"/>
    <w:rsid w:val="00E7162A"/>
    <w:rsid w:val="00E8225C"/>
    <w:rsid w:val="00E83A63"/>
    <w:rsid w:val="00E919D1"/>
    <w:rsid w:val="00E934FA"/>
    <w:rsid w:val="00EA2177"/>
    <w:rsid w:val="00EB55EB"/>
    <w:rsid w:val="00EB7F4B"/>
    <w:rsid w:val="00EC28FB"/>
    <w:rsid w:val="00EC4CB0"/>
    <w:rsid w:val="00ED2C6A"/>
    <w:rsid w:val="00ED518F"/>
    <w:rsid w:val="00ED6511"/>
    <w:rsid w:val="00EE2BC2"/>
    <w:rsid w:val="00EE4BC0"/>
    <w:rsid w:val="00EE695B"/>
    <w:rsid w:val="00EF1284"/>
    <w:rsid w:val="00EF70B1"/>
    <w:rsid w:val="00EF7F9A"/>
    <w:rsid w:val="00F00DC7"/>
    <w:rsid w:val="00F04F39"/>
    <w:rsid w:val="00F05BCE"/>
    <w:rsid w:val="00F078AD"/>
    <w:rsid w:val="00F10B14"/>
    <w:rsid w:val="00F172BA"/>
    <w:rsid w:val="00F20734"/>
    <w:rsid w:val="00F21A00"/>
    <w:rsid w:val="00F243DE"/>
    <w:rsid w:val="00F31FEB"/>
    <w:rsid w:val="00F32AE8"/>
    <w:rsid w:val="00F334F0"/>
    <w:rsid w:val="00F3569F"/>
    <w:rsid w:val="00F364AF"/>
    <w:rsid w:val="00F402B7"/>
    <w:rsid w:val="00F42865"/>
    <w:rsid w:val="00F441EF"/>
    <w:rsid w:val="00F45363"/>
    <w:rsid w:val="00F5038C"/>
    <w:rsid w:val="00F51230"/>
    <w:rsid w:val="00F51242"/>
    <w:rsid w:val="00F524AF"/>
    <w:rsid w:val="00F5364A"/>
    <w:rsid w:val="00F55D92"/>
    <w:rsid w:val="00F603F5"/>
    <w:rsid w:val="00F61CFA"/>
    <w:rsid w:val="00F63700"/>
    <w:rsid w:val="00F6444F"/>
    <w:rsid w:val="00F8024F"/>
    <w:rsid w:val="00F80559"/>
    <w:rsid w:val="00F90CD3"/>
    <w:rsid w:val="00F92085"/>
    <w:rsid w:val="00F95782"/>
    <w:rsid w:val="00FA0688"/>
    <w:rsid w:val="00FA094F"/>
    <w:rsid w:val="00FA5F56"/>
    <w:rsid w:val="00FA7109"/>
    <w:rsid w:val="00FB0955"/>
    <w:rsid w:val="00FB0FF2"/>
    <w:rsid w:val="00FB4515"/>
    <w:rsid w:val="00FB7A76"/>
    <w:rsid w:val="00FD6A32"/>
    <w:rsid w:val="00FD6EB3"/>
    <w:rsid w:val="00FE019D"/>
    <w:rsid w:val="00F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C39A0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sa/4.0/deed.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5EACA-2262-48AD-A02F-E9A50F8E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9</Pages>
  <Words>1593</Words>
  <Characters>9399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4</cp:revision>
  <cp:lastPrinted>2020-03-18T18:23:00Z</cp:lastPrinted>
  <dcterms:created xsi:type="dcterms:W3CDTF">2021-03-15T19:50:00Z</dcterms:created>
  <dcterms:modified xsi:type="dcterms:W3CDTF">2021-03-17T14:32:00Z</dcterms:modified>
</cp:coreProperties>
</file>